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C34" w:rsidRPr="0028780D" w:rsidRDefault="00A65EAF" w:rsidP="00CA5C34">
      <w:pPr>
        <w:tabs>
          <w:tab w:val="left" w:pos="3615"/>
        </w:tabs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bookmarkStart w:id="0" w:name="_Hlk494983507"/>
      <w:r w:rsidRPr="0028780D">
        <w:rPr>
          <w:rFonts w:ascii="Times New Roman" w:hAnsi="Times New Roman" w:cs="Times New Roman"/>
          <w:b/>
          <w:noProof/>
          <w:sz w:val="24"/>
          <w:szCs w:val="24"/>
          <w:lang w:val="sq-AL" w:eastAsia="sq-AL"/>
        </w:rPr>
        <w:drawing>
          <wp:anchor distT="0" distB="0" distL="114300" distR="114300" simplePos="0" relativeHeight="251660288" behindDoc="1" locked="0" layoutInCell="1" allowOverlap="1" wp14:anchorId="0F7B8C57" wp14:editId="11C38D65">
            <wp:simplePos x="0" y="0"/>
            <wp:positionH relativeFrom="page">
              <wp:align>center</wp:align>
            </wp:positionH>
            <wp:positionV relativeFrom="page">
              <wp:posOffset>350520</wp:posOffset>
            </wp:positionV>
            <wp:extent cx="514350" cy="638175"/>
            <wp:effectExtent l="0" t="0" r="0" b="9525"/>
            <wp:wrapSquare wrapText="bothSides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C34" w:rsidRPr="0028780D" w:rsidRDefault="00CA5C34" w:rsidP="00CA5C34">
      <w:pPr>
        <w:spacing w:before="16" w:line="257" w:lineRule="auto"/>
        <w:ind w:right="2859"/>
        <w:rPr>
          <w:rFonts w:ascii="Times New Roman" w:hAnsi="Times New Roman" w:cs="Times New Roman"/>
          <w:color w:val="231F1F"/>
          <w:w w:val="123"/>
          <w:sz w:val="24"/>
          <w:szCs w:val="24"/>
        </w:rPr>
      </w:pPr>
    </w:p>
    <w:p w:rsidR="00CA5C34" w:rsidRPr="0028780D" w:rsidRDefault="00766A7C" w:rsidP="00506AC9">
      <w:pPr>
        <w:spacing w:before="16" w:line="257" w:lineRule="auto"/>
        <w:ind w:right="2859"/>
        <w:jc w:val="center"/>
        <w:rPr>
          <w:rFonts w:ascii="Times New Roman" w:hAnsi="Times New Roman" w:cs="Times New Roman"/>
          <w:color w:val="231F1F"/>
          <w:w w:val="123"/>
          <w:sz w:val="24"/>
          <w:szCs w:val="24"/>
        </w:rPr>
      </w:pPr>
      <w:r w:rsidRPr="0028780D">
        <w:rPr>
          <w:rFonts w:ascii="Times New Roman" w:hAnsi="Times New Roman" w:cs="Times New Roman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7199F77B" wp14:editId="3AB82757">
                <wp:simplePos x="0" y="0"/>
                <wp:positionH relativeFrom="margin">
                  <wp:align>right</wp:align>
                </wp:positionH>
                <wp:positionV relativeFrom="paragraph">
                  <wp:posOffset>92709</wp:posOffset>
                </wp:positionV>
                <wp:extent cx="259905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5990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E40E33" id="Straight Connector 7" o:spid="_x0000_s1026" style="position:absolute;flip:x y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margin;mso-height-relative:margin" from="153.45pt,7.3pt" to="358.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">
                <o:lock v:ext="edit" shapetype="f"/>
                <w10:wrap anchorx="margin"/>
              </v:line>
            </w:pict>
          </mc:Fallback>
        </mc:AlternateContent>
      </w:r>
      <w:r w:rsidRPr="0028780D">
        <w:rPr>
          <w:rFonts w:ascii="Times New Roman" w:hAnsi="Times New Roman" w:cs="Times New Roman"/>
          <w:noProof/>
          <w:sz w:val="24"/>
          <w:szCs w:val="24"/>
          <w:lang w:val="sq-AL" w:eastAsia="sq-AL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45CA1689" wp14:editId="74CF6F1E">
                <wp:simplePos x="0" y="0"/>
                <wp:positionH relativeFrom="column">
                  <wp:posOffset>-103505</wp:posOffset>
                </wp:positionH>
                <wp:positionV relativeFrom="paragraph">
                  <wp:posOffset>124459</wp:posOffset>
                </wp:positionV>
                <wp:extent cx="260032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B3667" id="Straight Connector 6" o:spid="_x0000_s1026" style="position:absolute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8.15pt,9.8pt" to="196.6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A5C34" w:rsidRPr="0028780D" w:rsidRDefault="001B7D30" w:rsidP="001B7D30">
      <w:pPr>
        <w:spacing w:after="0" w:line="0" w:lineRule="atLeast"/>
        <w:ind w:right="-459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 xml:space="preserve">                                           </w:t>
      </w:r>
      <w:r w:rsidR="00CA5C34" w:rsidRPr="0028780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R E P U B L I K A  E  S H Q I P Ë R I S Ë</w:t>
      </w:r>
    </w:p>
    <w:p w:rsidR="00CA5C34" w:rsidRPr="0028780D" w:rsidRDefault="00CA5C34" w:rsidP="00506AC9">
      <w:pPr>
        <w:spacing w:after="0" w:line="55" w:lineRule="exact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</w:pPr>
    </w:p>
    <w:p w:rsidR="00CA5C34" w:rsidRPr="0028780D" w:rsidRDefault="00CA5C34" w:rsidP="00506AC9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28780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MINISTRIA E BUJQËSISË DHE ZHVILLIMIT RURAL</w:t>
      </w:r>
    </w:p>
    <w:p w:rsidR="00CA5C34" w:rsidRPr="0028780D" w:rsidRDefault="00CA5C34" w:rsidP="00506AC9">
      <w:pPr>
        <w:spacing w:after="0" w:line="0" w:lineRule="atLeast"/>
        <w:ind w:right="-459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</w:pPr>
      <w:r w:rsidRPr="0028780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q-AL"/>
        </w:rPr>
        <w:t>AGJENCIA PËR ZHVILLIM BUJQËSOR DHE RURAL</w:t>
      </w:r>
    </w:p>
    <w:p w:rsidR="00FD717D" w:rsidRDefault="00506AC9" w:rsidP="00FD7E8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 w:rsidR="00CA5C34" w:rsidRPr="0028780D">
        <w:rPr>
          <w:rFonts w:ascii="Times New Roman" w:eastAsia="Times New Roman" w:hAnsi="Times New Roman" w:cs="Times New Roman"/>
          <w:b/>
          <w:bCs/>
          <w:sz w:val="24"/>
          <w:szCs w:val="24"/>
        </w:rPr>
        <w:t>DREJTORIA JURIDIKE DHE SHËRBIMEVE MBËSHTETËSE</w:t>
      </w:r>
    </w:p>
    <w:p w:rsidR="00FD717D" w:rsidRPr="0028780D" w:rsidRDefault="00FD717D" w:rsidP="00506A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bookmarkEnd w:id="0"/>
    <w:p w:rsidR="00717E72" w:rsidRPr="00C73BF4" w:rsidRDefault="008A6518" w:rsidP="008A6518">
      <w:pPr>
        <w:tabs>
          <w:tab w:val="left" w:pos="435"/>
          <w:tab w:val="right" w:pos="9630"/>
        </w:tabs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ab/>
      </w:r>
      <w:r w:rsidR="00C73BF4" w:rsidRPr="00C73BF4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Tiranë, më </w:t>
      </w:r>
      <w:r w:rsidR="00391759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09.07</w:t>
      </w:r>
      <w:r w:rsidR="00C73BF4" w:rsidRPr="00C73BF4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.2020</w:t>
      </w:r>
    </w:p>
    <w:p w:rsidR="00FD717D" w:rsidRDefault="00FD717D" w:rsidP="00717E72">
      <w:pPr>
        <w:pStyle w:val="Paragrafiilists"/>
        <w:jc w:val="center"/>
        <w:rPr>
          <w:b/>
          <w:sz w:val="24"/>
          <w:szCs w:val="24"/>
        </w:rPr>
      </w:pPr>
    </w:p>
    <w:p w:rsidR="00AC17C5" w:rsidRPr="0028780D" w:rsidRDefault="00AC17C5" w:rsidP="00717E72">
      <w:pPr>
        <w:pStyle w:val="Paragrafiilists"/>
        <w:jc w:val="center"/>
        <w:rPr>
          <w:b/>
          <w:sz w:val="24"/>
          <w:szCs w:val="24"/>
        </w:rPr>
      </w:pPr>
    </w:p>
    <w:p w:rsidR="00EE18E9" w:rsidRDefault="00EE18E9" w:rsidP="00EE18E9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</w:pPr>
      <w:r w:rsidRPr="00EE18E9"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  <w:t xml:space="preserve">NJOFTIM MBI REZULTATET E VERIFIKIMIT PËR POZICIONET  </w:t>
      </w:r>
    </w:p>
    <w:p w:rsidR="00A95E22" w:rsidRPr="00EE18E9" w:rsidRDefault="00D2160F" w:rsidP="00EE18E9">
      <w:pPr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  <w:t>E</w:t>
      </w:r>
      <w:r w:rsidR="00EE18E9" w:rsidRPr="00EE18E9"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  <w:t xml:space="preserve">  SHPALLURA</w:t>
      </w:r>
      <w:r w:rsidR="00EE18E9"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  <w:t xml:space="preserve"> NGA AZHBR</w:t>
      </w:r>
    </w:p>
    <w:p w:rsidR="00A95E22" w:rsidRPr="00EE18E9" w:rsidRDefault="00A95E22" w:rsidP="00A95E22">
      <w:pPr>
        <w:jc w:val="center"/>
        <w:rPr>
          <w:rFonts w:ascii="Times New Roman" w:eastAsia="Times New Roman" w:hAnsi="Times New Roman" w:cs="Times New Roman"/>
          <w:b/>
          <w:bCs/>
          <w:noProof/>
          <w:szCs w:val="24"/>
          <w:lang w:val="sq-AL"/>
        </w:rPr>
      </w:pPr>
    </w:p>
    <w:p w:rsidR="00DD49D2" w:rsidRDefault="002642DA" w:rsidP="00137743">
      <w:pPr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</w:pPr>
      <w:r w:rsidRPr="002642DA">
        <w:rPr>
          <w:rFonts w:ascii="Times New Roman" w:hAnsi="Times New Roman" w:cs="Times New Roman"/>
          <w:bCs/>
          <w:noProof/>
          <w:sz w:val="24"/>
          <w:szCs w:val="24"/>
        </w:rPr>
        <w:t xml:space="preserve">Në zbatim të Vendimit nr. 877, datë 14.12.2016, për disa ndryshime dhe shtesa në Vendimin nr. 719, datë 31.10.2014 të Këshillit të Ministrave “Për organizimin dhe funksionimin e Agjencisë për Zhvillim Bujqësor dhe Rural”, </w:t>
      </w:r>
      <w:r w:rsidR="003D5FA2" w:rsidRPr="003D5FA2">
        <w:rPr>
          <w:rFonts w:ascii="Times New Roman" w:hAnsi="Times New Roman" w:cs="Times New Roman"/>
          <w:bCs/>
          <w:noProof/>
          <w:sz w:val="24"/>
          <w:szCs w:val="24"/>
        </w:rPr>
        <w:t>në Vendimin nr. 47, datë 22.01.2020 të Këshillit të Ministrave “Për punonjësit me kontratë të përkohshme për vitin 2020 në njësitë e qeverisjes qendrore”</w:t>
      </w:r>
      <w:r w:rsidR="003D5FA2">
        <w:rPr>
          <w:rFonts w:ascii="Times New Roman" w:hAnsi="Times New Roman" w:cs="Times New Roman"/>
          <w:bCs/>
          <w:noProof/>
          <w:sz w:val="24"/>
          <w:szCs w:val="24"/>
        </w:rPr>
        <w:t xml:space="preserve">, </w:t>
      </w:r>
      <w:proofErr w:type="spellStart"/>
      <w:r w:rsidR="00A65EAF">
        <w:rPr>
          <w:rFonts w:ascii="Times New Roman" w:hAnsi="Times New Roman" w:cs="Times New Roman"/>
          <w:color w:val="000000" w:themeColor="text1"/>
          <w:sz w:val="24"/>
          <w:szCs w:val="24"/>
        </w:rPr>
        <w:t>në</w:t>
      </w:r>
      <w:proofErr w:type="spellEnd"/>
      <w:r w:rsidR="00A65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65EAF">
        <w:rPr>
          <w:rFonts w:ascii="Times New Roman" w:hAnsi="Times New Roman" w:cs="Times New Roman"/>
          <w:color w:val="000000" w:themeColor="text1"/>
          <w:sz w:val="24"/>
          <w:szCs w:val="24"/>
        </w:rPr>
        <w:t>shpalljen</w:t>
      </w:r>
      <w:proofErr w:type="spellEnd"/>
      <w:r w:rsidR="00A65E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Njoftim</w:t>
      </w:r>
      <w:proofErr w:type="spellEnd"/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Punësimi</w:t>
      </w:r>
      <w:proofErr w:type="spellEnd"/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D69E9">
        <w:rPr>
          <w:rFonts w:ascii="Times New Roman" w:hAnsi="Times New Roman" w:cs="Times New Roman"/>
          <w:color w:val="000000" w:themeColor="text1"/>
          <w:sz w:val="24"/>
          <w:szCs w:val="24"/>
        </w:rPr>
        <w:t>1822</w:t>
      </w:r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>prot</w:t>
      </w:r>
      <w:proofErr w:type="gramEnd"/>
      <w:r w:rsidR="00395F8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End"/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>datë</w:t>
      </w:r>
      <w:proofErr w:type="spellEnd"/>
      <w:r w:rsidR="005A724B" w:rsidRPr="005A72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69E9">
        <w:rPr>
          <w:rFonts w:ascii="Times New Roman" w:hAnsi="Times New Roman" w:cs="Times New Roman"/>
          <w:color w:val="000000" w:themeColor="text1"/>
          <w:sz w:val="24"/>
          <w:szCs w:val="24"/>
        </w:rPr>
        <w:t>01.07</w:t>
      </w:r>
      <w:r w:rsidR="003D5FA2">
        <w:rPr>
          <w:rFonts w:ascii="Times New Roman" w:hAnsi="Times New Roman" w:cs="Times New Roman"/>
          <w:color w:val="000000" w:themeColor="text1"/>
          <w:sz w:val="24"/>
          <w:szCs w:val="24"/>
        </w:rPr>
        <w:t>.2020</w:t>
      </w:r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AZHBR </w:t>
      </w:r>
      <w:proofErr w:type="spellStart"/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>njofton</w:t>
      </w:r>
      <w:proofErr w:type="spellEnd"/>
      <w:r w:rsidR="00DD49D2" w:rsidRPr="00287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5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r w:rsidR="00D4549C"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pas përfundimit të verif</w:t>
      </w:r>
      <w:r w:rsidR="00D4549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 xml:space="preserve">ikimit të kandidatëve, </w:t>
      </w:r>
      <w:r w:rsidR="00D4549C"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për përmbushjen e kërkesave të përgjithshme dhe të veçanta të përcaktuara në shpalljen për konkurrim, njo</w:t>
      </w:r>
      <w:r w:rsidR="00A3049D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 xml:space="preserve">fton se për </w:t>
      </w:r>
      <w:r w:rsidR="00D4549C"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pozion</w:t>
      </w:r>
      <w:r w:rsidR="00A3049D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in</w:t>
      </w:r>
      <w:r w:rsidR="00D4549C" w:rsidRPr="0085305C"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  <w:t>:</w:t>
      </w:r>
    </w:p>
    <w:p w:rsidR="00FD717D" w:rsidRPr="00D4549C" w:rsidRDefault="00FD717D" w:rsidP="00137743">
      <w:pPr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sq-AL"/>
        </w:rPr>
      </w:pPr>
    </w:p>
    <w:p w:rsidR="005A724B" w:rsidRPr="00A3049D" w:rsidRDefault="005D69E9" w:rsidP="00A3049D">
      <w:pPr>
        <w:pStyle w:val="Paragrafiilists"/>
        <w:numPr>
          <w:ilvl w:val="0"/>
          <w:numId w:val="5"/>
        </w:numPr>
        <w:spacing w:line="480" w:lineRule="auto"/>
        <w:rPr>
          <w:rFonts w:eastAsia="Calibri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SPECIALIST INFO-APLIKIM- AGROPIKA TIRANË</w:t>
      </w:r>
    </w:p>
    <w:p w:rsidR="00A3049D" w:rsidRPr="00A3049D" w:rsidRDefault="00A3049D" w:rsidP="00A3049D">
      <w:pPr>
        <w:pStyle w:val="Paragrafiilists"/>
        <w:numPr>
          <w:ilvl w:val="0"/>
          <w:numId w:val="15"/>
        </w:numPr>
        <w:shd w:val="clear" w:color="auto" w:fill="FFFFFF"/>
        <w:rPr>
          <w:rFonts w:eastAsia="Calibri"/>
          <w:b/>
          <w:color w:val="000000" w:themeColor="text1"/>
          <w:sz w:val="24"/>
          <w:szCs w:val="24"/>
        </w:rPr>
      </w:pPr>
      <w:r w:rsidRPr="00A3049D">
        <w:rPr>
          <w:b/>
          <w:bCs/>
          <w:sz w:val="24"/>
          <w:szCs w:val="24"/>
        </w:rPr>
        <w:t>Kandidatët e kualifikuar për të vazhduar fazën e dytë të konkurimit janë:</w:t>
      </w:r>
    </w:p>
    <w:p w:rsidR="00A3049D" w:rsidRDefault="00A3049D" w:rsidP="00A3049D">
      <w:pPr>
        <w:shd w:val="clear" w:color="auto" w:fill="FFFFFF"/>
        <w:rPr>
          <w:rFonts w:eastAsia="Calibri"/>
          <w:b/>
          <w:color w:val="000000" w:themeColor="text1"/>
          <w:sz w:val="24"/>
          <w:szCs w:val="24"/>
        </w:rPr>
      </w:pPr>
    </w:p>
    <w:p w:rsidR="00A3049D" w:rsidRDefault="003D5FA2" w:rsidP="00A3049D">
      <w:pPr>
        <w:pStyle w:val="Paragrafiilists"/>
        <w:numPr>
          <w:ilvl w:val="0"/>
          <w:numId w:val="17"/>
        </w:numPr>
        <w:shd w:val="clear" w:color="auto" w:fill="FFFFFF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Florjan Kazazi</w:t>
      </w:r>
    </w:p>
    <w:p w:rsidR="003D5FA2" w:rsidRDefault="005A6A3B" w:rsidP="00A3049D">
      <w:pPr>
        <w:pStyle w:val="Paragrafiilists"/>
        <w:numPr>
          <w:ilvl w:val="0"/>
          <w:numId w:val="17"/>
        </w:numPr>
        <w:shd w:val="clear" w:color="auto" w:fill="FFFFFF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Adela Topi</w:t>
      </w:r>
    </w:p>
    <w:p w:rsidR="005A6A3B" w:rsidRPr="00A3049D" w:rsidRDefault="005A6A3B" w:rsidP="00A3049D">
      <w:pPr>
        <w:pStyle w:val="Paragrafiilists"/>
        <w:numPr>
          <w:ilvl w:val="0"/>
          <w:numId w:val="17"/>
        </w:numPr>
        <w:shd w:val="clear" w:color="auto" w:fill="FFFFFF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Ledjana Naska</w:t>
      </w:r>
    </w:p>
    <w:p w:rsidR="00FD7E82" w:rsidRDefault="00FD7E82" w:rsidP="00DD49D2">
      <w:pPr>
        <w:pStyle w:val="Paragrafiilists"/>
        <w:spacing w:line="360" w:lineRule="auto"/>
        <w:ind w:left="360" w:firstLine="270"/>
        <w:rPr>
          <w:rFonts w:eastAsia="Calibri"/>
          <w:b/>
          <w:color w:val="000000" w:themeColor="text1"/>
          <w:sz w:val="24"/>
          <w:szCs w:val="24"/>
        </w:rPr>
      </w:pPr>
    </w:p>
    <w:p w:rsidR="008A24A0" w:rsidRPr="0028780D" w:rsidRDefault="008A24A0" w:rsidP="008A24A0">
      <w:pPr>
        <w:pStyle w:val="Paragrafiilists"/>
        <w:spacing w:line="360" w:lineRule="auto"/>
        <w:ind w:left="360"/>
        <w:rPr>
          <w:color w:val="000000" w:themeColor="text1"/>
          <w:sz w:val="24"/>
          <w:szCs w:val="24"/>
        </w:rPr>
      </w:pPr>
      <w:r w:rsidRPr="0028780D">
        <w:rPr>
          <w:rFonts w:eastAsia="Calibri"/>
          <w:b/>
          <w:color w:val="000000" w:themeColor="text1"/>
          <w:sz w:val="24"/>
          <w:szCs w:val="24"/>
        </w:rPr>
        <w:t>Kandidatët do të testohen në lidhje me:</w:t>
      </w:r>
    </w:p>
    <w:p w:rsidR="008A24A0" w:rsidRPr="0028780D" w:rsidRDefault="008A24A0" w:rsidP="008A24A0">
      <w:pPr>
        <w:pStyle w:val="Paragrafiilists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28780D">
        <w:rPr>
          <w:color w:val="000000" w:themeColor="text1"/>
          <w:sz w:val="24"/>
          <w:szCs w:val="24"/>
        </w:rPr>
        <w:t>Njohuritë mbi Ligjin nr. 9817, datë 22.10.2007 “Për bujqësinë dhe zhvillimin rural”.</w:t>
      </w:r>
    </w:p>
    <w:p w:rsidR="008A24A0" w:rsidRPr="0028780D" w:rsidRDefault="008A24A0" w:rsidP="008A24A0">
      <w:pPr>
        <w:pStyle w:val="Paragrafiilists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28780D">
        <w:rPr>
          <w:color w:val="000000" w:themeColor="text1"/>
          <w:sz w:val="24"/>
          <w:szCs w:val="24"/>
        </w:rPr>
        <w:t>Njohuritë mbi Ligjin nr. 37/2015, "Për ratifikimin e marrëveshjes kuadër ndërmjet Republikës së Shqipërisë, përfaqësuar nga Këshilli i Ministrave i Republikës së Shqipërisë, dhe Komisionit Evropian për rregullat e zbatimit të mbështetjes financiare të BE-së për Shqipërinë, në kuadër të Instrumentit për Asistencën e Paraanëtarësimit (IPA II).</w:t>
      </w:r>
    </w:p>
    <w:p w:rsidR="008A24A0" w:rsidRPr="0028780D" w:rsidRDefault="008A24A0" w:rsidP="008A24A0">
      <w:pPr>
        <w:pStyle w:val="Paragrafiilists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28780D">
        <w:rPr>
          <w:color w:val="000000" w:themeColor="text1"/>
          <w:sz w:val="24"/>
          <w:szCs w:val="24"/>
        </w:rPr>
        <w:t>Njohuritë mbi Marrëveshjen Sektoriale ndërmjet Republikës së Shqipërisë të përfaqësuar nga Këshilli i Ministrave të Republikës së Shqipërisë dhe Komisionit Evropian që përcakton dispozitat e menaxhimit dhe zbatimit të asistencës financiare të BE-së, për Shqipërinë në kuadër të Instrumentit për Asistencën e Para-anëtarësimit në fushën "Bujqësia dhe Zhvillimi Rural" (IPARD).</w:t>
      </w:r>
    </w:p>
    <w:p w:rsidR="008A24A0" w:rsidRPr="0028780D" w:rsidRDefault="008A24A0" w:rsidP="008A24A0">
      <w:pPr>
        <w:pStyle w:val="Paragrafiilists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28780D">
        <w:rPr>
          <w:color w:val="000000" w:themeColor="text1"/>
          <w:sz w:val="24"/>
          <w:szCs w:val="24"/>
        </w:rPr>
        <w:t>Njohuritë mbi Ligjin nr. 9367, datë 7.04.2005 “Për parandalimin e konfliktit të interesave në ushtrimin e funksioneve publike”, i ndryshuar.</w:t>
      </w:r>
    </w:p>
    <w:p w:rsidR="008A24A0" w:rsidRPr="0028780D" w:rsidRDefault="008A24A0" w:rsidP="008A24A0">
      <w:pPr>
        <w:pStyle w:val="Paragrafiilists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28780D">
        <w:rPr>
          <w:color w:val="000000" w:themeColor="text1"/>
          <w:sz w:val="24"/>
          <w:szCs w:val="24"/>
        </w:rPr>
        <w:t>Njohuritë mbi Ligjin nr. 9131, datë 08.09.2003, “Për rregullat e etikës në administratën publike”.</w:t>
      </w:r>
    </w:p>
    <w:p w:rsidR="008A24A0" w:rsidRPr="0028780D" w:rsidRDefault="008A24A0" w:rsidP="008A24A0">
      <w:pPr>
        <w:pStyle w:val="Paragrafiilists"/>
        <w:numPr>
          <w:ilvl w:val="0"/>
          <w:numId w:val="6"/>
        </w:numPr>
        <w:jc w:val="both"/>
        <w:rPr>
          <w:color w:val="000000" w:themeColor="text1"/>
          <w:sz w:val="24"/>
          <w:szCs w:val="24"/>
        </w:rPr>
      </w:pPr>
      <w:r w:rsidRPr="0028780D">
        <w:rPr>
          <w:color w:val="000000" w:themeColor="text1"/>
          <w:sz w:val="24"/>
          <w:szCs w:val="24"/>
        </w:rPr>
        <w:lastRenderedPageBreak/>
        <w:t>Njohuritë mbi VKM nr. 719, datë 31.10.2014, “Për organizimin dhe funksionimin e Agjencisë për Zhvillim Bujqësor dhe Rural”, i ndryshuar. </w:t>
      </w:r>
    </w:p>
    <w:p w:rsidR="008A24A0" w:rsidRPr="0028780D" w:rsidRDefault="008A24A0" w:rsidP="008A24A0">
      <w:pPr>
        <w:rPr>
          <w:rFonts w:ascii="Times New Roman" w:hAnsi="Times New Roman" w:cs="Times New Roman"/>
          <w:sz w:val="24"/>
          <w:szCs w:val="24"/>
        </w:rPr>
      </w:pPr>
    </w:p>
    <w:p w:rsidR="008A24A0" w:rsidRPr="00B77E41" w:rsidRDefault="008A24A0" w:rsidP="008A24A0">
      <w:pPr>
        <w:pStyle w:val="Paragrafiilists"/>
        <w:numPr>
          <w:ilvl w:val="0"/>
          <w:numId w:val="8"/>
        </w:numPr>
        <w:jc w:val="both"/>
        <w:rPr>
          <w:color w:val="000000" w:themeColor="text1"/>
          <w:sz w:val="24"/>
          <w:szCs w:val="24"/>
        </w:rPr>
      </w:pPr>
      <w:r w:rsidRPr="00B77E41">
        <w:rPr>
          <w:color w:val="000000" w:themeColor="text1"/>
          <w:sz w:val="24"/>
          <w:szCs w:val="24"/>
        </w:rPr>
        <w:t>Testimi me shkrim do të zhvillohet në datën</w:t>
      </w:r>
      <w:r>
        <w:rPr>
          <w:color w:val="000000" w:themeColor="text1"/>
          <w:sz w:val="24"/>
          <w:szCs w:val="24"/>
        </w:rPr>
        <w:t xml:space="preserve"> </w:t>
      </w:r>
      <w:r w:rsidR="00391759">
        <w:rPr>
          <w:b/>
          <w:color w:val="000000" w:themeColor="text1"/>
          <w:sz w:val="24"/>
          <w:szCs w:val="24"/>
        </w:rPr>
        <w:t>13.07.</w:t>
      </w:r>
      <w:r w:rsidRPr="008A24A0">
        <w:rPr>
          <w:b/>
          <w:color w:val="000000" w:themeColor="text1"/>
          <w:sz w:val="24"/>
          <w:szCs w:val="24"/>
        </w:rPr>
        <w:t>2020</w:t>
      </w:r>
      <w:r w:rsidRPr="00D95E53">
        <w:rPr>
          <w:b/>
          <w:bCs/>
          <w:sz w:val="24"/>
          <w:szCs w:val="24"/>
        </w:rPr>
        <w:t xml:space="preserve">, ora </w:t>
      </w:r>
      <w:r>
        <w:rPr>
          <w:b/>
          <w:bCs/>
          <w:sz w:val="24"/>
          <w:szCs w:val="24"/>
        </w:rPr>
        <w:t>10:</w:t>
      </w:r>
      <w:r w:rsidRPr="00D95E53">
        <w:rPr>
          <w:b/>
          <w:bCs/>
          <w:sz w:val="24"/>
          <w:szCs w:val="24"/>
        </w:rPr>
        <w:t>00</w:t>
      </w:r>
      <w:r w:rsidRPr="00B77E41">
        <w:rPr>
          <w:color w:val="000000" w:themeColor="text1"/>
          <w:sz w:val="24"/>
          <w:szCs w:val="24"/>
        </w:rPr>
        <w:t>, në ambientet e Agjencisë për Zhvillim Bujqësor dhe Rural, Rruga “Muhamet Gjollesha”, Nr. 56, Tiranë.</w:t>
      </w:r>
    </w:p>
    <w:p w:rsidR="008A24A0" w:rsidRPr="00B77E41" w:rsidRDefault="008A24A0" w:rsidP="008A24A0">
      <w:pPr>
        <w:pStyle w:val="Paragrafiilists"/>
        <w:ind w:left="1080"/>
        <w:jc w:val="both"/>
        <w:rPr>
          <w:color w:val="000000" w:themeColor="text1"/>
          <w:sz w:val="24"/>
          <w:szCs w:val="24"/>
        </w:rPr>
      </w:pPr>
    </w:p>
    <w:p w:rsidR="008A24A0" w:rsidRPr="00B77E41" w:rsidRDefault="008A24A0" w:rsidP="008A24A0">
      <w:pPr>
        <w:pStyle w:val="Paragrafiilists"/>
        <w:numPr>
          <w:ilvl w:val="0"/>
          <w:numId w:val="8"/>
        </w:numPr>
        <w:pBdr>
          <w:bottom w:val="single" w:sz="12" w:space="1" w:color="auto"/>
        </w:pBdr>
        <w:jc w:val="both"/>
        <w:rPr>
          <w:color w:val="000000" w:themeColor="text1"/>
          <w:sz w:val="24"/>
          <w:szCs w:val="24"/>
        </w:rPr>
      </w:pPr>
      <w:r w:rsidRPr="00B77E41">
        <w:rPr>
          <w:color w:val="000000" w:themeColor="text1"/>
          <w:sz w:val="24"/>
          <w:szCs w:val="24"/>
        </w:rPr>
        <w:t xml:space="preserve">Intervista e strukturuar me gojë do të zhvillohet në datë </w:t>
      </w:r>
      <w:r w:rsidR="00391759">
        <w:rPr>
          <w:b/>
          <w:color w:val="000000" w:themeColor="text1"/>
          <w:sz w:val="24"/>
          <w:szCs w:val="24"/>
        </w:rPr>
        <w:t>13.07</w:t>
      </w:r>
      <w:r w:rsidRPr="008A24A0">
        <w:rPr>
          <w:b/>
          <w:color w:val="000000" w:themeColor="text1"/>
          <w:sz w:val="24"/>
          <w:szCs w:val="24"/>
        </w:rPr>
        <w:t>.2020</w:t>
      </w:r>
      <w:r w:rsidRPr="00D95E53">
        <w:rPr>
          <w:bCs/>
          <w:sz w:val="24"/>
          <w:szCs w:val="24"/>
        </w:rPr>
        <w:t xml:space="preserve">, </w:t>
      </w:r>
      <w:r w:rsidRPr="00586602">
        <w:rPr>
          <w:b/>
          <w:bCs/>
          <w:sz w:val="24"/>
          <w:szCs w:val="24"/>
        </w:rPr>
        <w:t>ora</w:t>
      </w:r>
      <w:r w:rsidRPr="00DF7375">
        <w:rPr>
          <w:bCs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11:00</w:t>
      </w:r>
      <w:r w:rsidRPr="00B77E41">
        <w:rPr>
          <w:color w:val="000000" w:themeColor="text1"/>
          <w:sz w:val="24"/>
          <w:szCs w:val="24"/>
        </w:rPr>
        <w:t xml:space="preserve"> dhe në vazhdim, në ambientet e Agjencisë për Zhvillim Bujqësor dhe Rural, Rruga “Muhamet Gjollesha”, Nr. 56, Tiranë. Kandidatët do të paraqiten në intervistë sipas rendit alfabetik.</w:t>
      </w:r>
    </w:p>
    <w:p w:rsidR="008A24A0" w:rsidRPr="008A24A0" w:rsidRDefault="008A24A0" w:rsidP="008A24A0">
      <w:pPr>
        <w:spacing w:line="360" w:lineRule="auto"/>
        <w:rPr>
          <w:bCs/>
          <w:sz w:val="24"/>
          <w:szCs w:val="24"/>
        </w:rPr>
      </w:pPr>
    </w:p>
    <w:p w:rsidR="0028780D" w:rsidRPr="00016859" w:rsidRDefault="0028780D" w:rsidP="002878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 xml:space="preserve">TË GJITHË KANDIDATËT </w:t>
      </w:r>
      <w:r w:rsidRPr="00016859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 xml:space="preserve">PËR POZICIONET E MËSIPËRME, DO TË MARRIN INFORMACION VETËM NË FAQEN E INTERNETIT TË AZHBR </w:t>
      </w:r>
      <w:hyperlink r:id="rId9" w:history="1">
        <w:r w:rsidRPr="00016859">
          <w:rPr>
            <w:rFonts w:ascii="Times New Roman" w:eastAsia="Times New Roman" w:hAnsi="Times New Roman" w:cs="Times New Roman"/>
            <w:b/>
            <w:noProof/>
            <w:color w:val="000000" w:themeColor="text1"/>
            <w:sz w:val="24"/>
            <w:szCs w:val="24"/>
            <w:lang w:val="sq-AL"/>
          </w:rPr>
          <w:t>www.azhbr.gov.al</w:t>
        </w:r>
      </w:hyperlink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>, PËR FAZAT E MËTEJSHME TË PROCEDURAVE T</w:t>
      </w:r>
      <w:r w:rsidRPr="00016859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>Ë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 xml:space="preserve"> KONKURRIMIT</w:t>
      </w:r>
      <w:r w:rsidR="00506AC9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sq-AL"/>
        </w:rPr>
        <w:t>.</w:t>
      </w:r>
      <w:r w:rsidRPr="0001685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  <w:t xml:space="preserve"> </w:t>
      </w:r>
    </w:p>
    <w:p w:rsidR="0028780D" w:rsidRPr="00016859" w:rsidRDefault="0028780D" w:rsidP="0028780D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q-AL"/>
        </w:rPr>
      </w:pPr>
    </w:p>
    <w:p w:rsidR="0028780D" w:rsidRPr="00016859" w:rsidRDefault="0028780D" w:rsidP="0028780D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</w:pPr>
      <w:r w:rsidRPr="00016859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sq-AL"/>
        </w:rPr>
        <w:t xml:space="preserve">Për të marrë këto informacione, kandidatët duhet të vizitojnë në mënyrë të vazhdueshme faqen e  internetit të AZHBR </w:t>
      </w:r>
      <w:hyperlink r:id="rId10" w:history="1">
        <w:r w:rsidRPr="00016859">
          <w:rPr>
            <w:rStyle w:val="Hiperlidhje"/>
            <w:rFonts w:ascii="Times New Roman" w:eastAsia="Times New Roman" w:hAnsi="Times New Roman" w:cs="Times New Roman"/>
            <w:b/>
            <w:noProof/>
            <w:color w:val="FF0000"/>
            <w:sz w:val="24"/>
            <w:szCs w:val="24"/>
            <w:lang w:val="sq-AL"/>
          </w:rPr>
          <w:t>www.azhbr.gov.al</w:t>
        </w:r>
      </w:hyperlink>
      <w:r w:rsidRPr="0001685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sq-AL"/>
        </w:rPr>
        <w:t>.</w:t>
      </w:r>
    </w:p>
    <w:p w:rsidR="00506AC9" w:rsidRDefault="00506AC9" w:rsidP="00A95E2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5E22" w:rsidRPr="0028780D" w:rsidRDefault="00A95E22" w:rsidP="00A95E22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78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AGJENCIA PËR ZHVILLIM BUJQËSOR DHE RURAL</w:t>
      </w:r>
    </w:p>
    <w:p w:rsidR="0013154B" w:rsidRPr="0028780D" w:rsidRDefault="0013154B" w:rsidP="00A95E22">
      <w:pPr>
        <w:pStyle w:val="Paragrafiilists"/>
        <w:jc w:val="center"/>
        <w:rPr>
          <w:bCs/>
          <w:sz w:val="24"/>
          <w:szCs w:val="24"/>
        </w:rPr>
      </w:pPr>
    </w:p>
    <w:sectPr w:rsidR="0013154B" w:rsidRPr="0028780D" w:rsidSect="004724F2">
      <w:footerReference w:type="default" r:id="rId11"/>
      <w:pgSz w:w="12240" w:h="15840"/>
      <w:pgMar w:top="540" w:right="1170" w:bottom="81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15C" w:rsidRDefault="0061715C" w:rsidP="00EC4E52">
      <w:pPr>
        <w:spacing w:after="0" w:line="240" w:lineRule="auto"/>
      </w:pPr>
      <w:r>
        <w:separator/>
      </w:r>
    </w:p>
  </w:endnote>
  <w:endnote w:type="continuationSeparator" w:id="0">
    <w:p w:rsidR="0061715C" w:rsidRDefault="0061715C" w:rsidP="00EC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59A" w:rsidRPr="00A3259A" w:rsidRDefault="00BE034E" w:rsidP="00A3259A">
    <w:pPr>
      <w:pBdr>
        <w:top w:val="single" w:sz="4" w:space="8" w:color="4F81BD"/>
      </w:pBdr>
      <w:contextualSpacing/>
      <w:jc w:val="center"/>
      <w:rPr>
        <w:rFonts w:ascii="Times New Roman" w:hAnsi="Times New Roman"/>
        <w:noProof/>
        <w:color w:val="404040"/>
        <w:sz w:val="18"/>
        <w:szCs w:val="20"/>
        <w:lang w:val="it-IT"/>
      </w:rPr>
    </w:pPr>
    <w:r w:rsidRPr="00A3259A">
      <w:rPr>
        <w:rFonts w:ascii="Times New Roman" w:hAnsi="Times New Roman"/>
        <w:sz w:val="18"/>
        <w:szCs w:val="20"/>
        <w:lang w:val="it-IT"/>
      </w:rPr>
      <w:t xml:space="preserve">Adresa: Rruga “Muhamet Gjollesha”, Nr. 56, Tiranë Tel: 042228318 web: </w:t>
    </w:r>
    <w:hyperlink r:id="rId1" w:history="1">
      <w:r w:rsidRPr="00A3259A"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www.azhbr.gov.al</w:t>
      </w:r>
    </w:hyperlink>
    <w:r w:rsidRPr="00A3259A">
      <w:rPr>
        <w:rFonts w:ascii="Times New Roman" w:hAnsi="Times New Roman"/>
        <w:sz w:val="18"/>
        <w:szCs w:val="20"/>
        <w:lang w:val="it-IT"/>
      </w:rPr>
      <w:t xml:space="preserve">, email: </w:t>
    </w:r>
    <w:hyperlink r:id="rId2" w:history="1">
      <w:r w:rsidRPr="00A3259A">
        <w:rPr>
          <w:rFonts w:ascii="Times New Roman" w:hAnsi="Times New Roman"/>
          <w:color w:val="0000FF"/>
          <w:sz w:val="18"/>
          <w:szCs w:val="20"/>
          <w:u w:val="single"/>
          <w:lang w:val="it-IT"/>
        </w:rPr>
        <w:t>info@azhbr.gov.al</w:t>
      </w:r>
    </w:hyperlink>
    <w:r w:rsidRPr="00A3259A">
      <w:rPr>
        <w:rFonts w:ascii="Times New Roman" w:hAnsi="Times New Roman"/>
        <w:sz w:val="18"/>
        <w:szCs w:val="20"/>
        <w:lang w:val="it-IT"/>
      </w:rPr>
      <w:t xml:space="preserve"> </w:t>
    </w:r>
  </w:p>
  <w:p w:rsidR="00A3259A" w:rsidRDefault="0061715C">
    <w:pPr>
      <w:pStyle w:val="Fundiifaqe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15C" w:rsidRDefault="0061715C" w:rsidP="00EC4E52">
      <w:pPr>
        <w:spacing w:after="0" w:line="240" w:lineRule="auto"/>
      </w:pPr>
      <w:r>
        <w:separator/>
      </w:r>
    </w:p>
  </w:footnote>
  <w:footnote w:type="continuationSeparator" w:id="0">
    <w:p w:rsidR="0061715C" w:rsidRDefault="0061715C" w:rsidP="00EC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5C8"/>
    <w:multiLevelType w:val="hybridMultilevel"/>
    <w:tmpl w:val="32345F8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27D0C"/>
    <w:multiLevelType w:val="hybridMultilevel"/>
    <w:tmpl w:val="1FA684DE"/>
    <w:lvl w:ilvl="0" w:tplc="4A30AA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747C"/>
    <w:multiLevelType w:val="hybridMultilevel"/>
    <w:tmpl w:val="47E80AFC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49A0"/>
    <w:multiLevelType w:val="hybridMultilevel"/>
    <w:tmpl w:val="758883C0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C341D"/>
    <w:multiLevelType w:val="hybridMultilevel"/>
    <w:tmpl w:val="671E4AC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C7B0C"/>
    <w:multiLevelType w:val="hybridMultilevel"/>
    <w:tmpl w:val="BB7AE180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82D47"/>
    <w:multiLevelType w:val="hybridMultilevel"/>
    <w:tmpl w:val="47ECBC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A6DDD"/>
    <w:multiLevelType w:val="hybridMultilevel"/>
    <w:tmpl w:val="5DAE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94D70"/>
    <w:multiLevelType w:val="hybridMultilevel"/>
    <w:tmpl w:val="0248EAB4"/>
    <w:lvl w:ilvl="0" w:tplc="A642BBA0">
      <w:start w:val="1"/>
      <w:numFmt w:val="upperLetter"/>
      <w:lvlText w:val="%1."/>
      <w:lvlJc w:val="left"/>
      <w:pPr>
        <w:ind w:left="99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710" w:hanging="360"/>
      </w:pPr>
    </w:lvl>
    <w:lvl w:ilvl="2" w:tplc="041C001B" w:tentative="1">
      <w:start w:val="1"/>
      <w:numFmt w:val="lowerRoman"/>
      <w:lvlText w:val="%3."/>
      <w:lvlJc w:val="right"/>
      <w:pPr>
        <w:ind w:left="2430" w:hanging="180"/>
      </w:pPr>
    </w:lvl>
    <w:lvl w:ilvl="3" w:tplc="041C000F" w:tentative="1">
      <w:start w:val="1"/>
      <w:numFmt w:val="decimal"/>
      <w:lvlText w:val="%4."/>
      <w:lvlJc w:val="left"/>
      <w:pPr>
        <w:ind w:left="3150" w:hanging="360"/>
      </w:pPr>
    </w:lvl>
    <w:lvl w:ilvl="4" w:tplc="041C0019" w:tentative="1">
      <w:start w:val="1"/>
      <w:numFmt w:val="lowerLetter"/>
      <w:lvlText w:val="%5."/>
      <w:lvlJc w:val="left"/>
      <w:pPr>
        <w:ind w:left="3870" w:hanging="360"/>
      </w:pPr>
    </w:lvl>
    <w:lvl w:ilvl="5" w:tplc="041C001B" w:tentative="1">
      <w:start w:val="1"/>
      <w:numFmt w:val="lowerRoman"/>
      <w:lvlText w:val="%6."/>
      <w:lvlJc w:val="right"/>
      <w:pPr>
        <w:ind w:left="4590" w:hanging="180"/>
      </w:pPr>
    </w:lvl>
    <w:lvl w:ilvl="6" w:tplc="041C000F" w:tentative="1">
      <w:start w:val="1"/>
      <w:numFmt w:val="decimal"/>
      <w:lvlText w:val="%7."/>
      <w:lvlJc w:val="left"/>
      <w:pPr>
        <w:ind w:left="5310" w:hanging="360"/>
      </w:pPr>
    </w:lvl>
    <w:lvl w:ilvl="7" w:tplc="041C0019" w:tentative="1">
      <w:start w:val="1"/>
      <w:numFmt w:val="lowerLetter"/>
      <w:lvlText w:val="%8."/>
      <w:lvlJc w:val="left"/>
      <w:pPr>
        <w:ind w:left="6030" w:hanging="360"/>
      </w:pPr>
    </w:lvl>
    <w:lvl w:ilvl="8" w:tplc="041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88212B1"/>
    <w:multiLevelType w:val="hybridMultilevel"/>
    <w:tmpl w:val="50B48E04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B322BA"/>
    <w:multiLevelType w:val="hybridMultilevel"/>
    <w:tmpl w:val="F56A7FBC"/>
    <w:lvl w:ilvl="0" w:tplc="10B429D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BB6D27"/>
    <w:multiLevelType w:val="hybridMultilevel"/>
    <w:tmpl w:val="70CCD4B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9261A"/>
    <w:multiLevelType w:val="hybridMultilevel"/>
    <w:tmpl w:val="D3F62BAA"/>
    <w:lvl w:ilvl="0" w:tplc="4A30AA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2175A"/>
    <w:multiLevelType w:val="hybridMultilevel"/>
    <w:tmpl w:val="ACDC045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B02AC"/>
    <w:multiLevelType w:val="hybridMultilevel"/>
    <w:tmpl w:val="F3C4265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6721D"/>
    <w:multiLevelType w:val="hybridMultilevel"/>
    <w:tmpl w:val="1FD6952C"/>
    <w:lvl w:ilvl="0" w:tplc="041C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5E262373"/>
    <w:multiLevelType w:val="hybridMultilevel"/>
    <w:tmpl w:val="44EED408"/>
    <w:lvl w:ilvl="0" w:tplc="285A556A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D47C6"/>
    <w:multiLevelType w:val="hybridMultilevel"/>
    <w:tmpl w:val="168AFCFA"/>
    <w:lvl w:ilvl="0" w:tplc="BACCAF4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8D7924"/>
    <w:multiLevelType w:val="hybridMultilevel"/>
    <w:tmpl w:val="97B22ED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874BF"/>
    <w:multiLevelType w:val="hybridMultilevel"/>
    <w:tmpl w:val="5C36E5D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A48F6"/>
    <w:multiLevelType w:val="hybridMultilevel"/>
    <w:tmpl w:val="66462774"/>
    <w:lvl w:ilvl="0" w:tplc="0D7822F0">
      <w:start w:val="1"/>
      <w:numFmt w:val="upperLetter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0"/>
  </w:num>
  <w:num w:numId="3">
    <w:abstractNumId w:val="7"/>
  </w:num>
  <w:num w:numId="4">
    <w:abstractNumId w:val="1"/>
  </w:num>
  <w:num w:numId="5">
    <w:abstractNumId w:val="6"/>
  </w:num>
  <w:num w:numId="6">
    <w:abstractNumId w:val="12"/>
  </w:num>
  <w:num w:numId="7">
    <w:abstractNumId w:val="8"/>
  </w:num>
  <w:num w:numId="8">
    <w:abstractNumId w:val="17"/>
  </w:num>
  <w:num w:numId="9">
    <w:abstractNumId w:val="16"/>
  </w:num>
  <w:num w:numId="10">
    <w:abstractNumId w:val="2"/>
  </w:num>
  <w:num w:numId="11">
    <w:abstractNumId w:val="4"/>
  </w:num>
  <w:num w:numId="12">
    <w:abstractNumId w:val="14"/>
  </w:num>
  <w:num w:numId="13">
    <w:abstractNumId w:val="5"/>
  </w:num>
  <w:num w:numId="14">
    <w:abstractNumId w:val="18"/>
  </w:num>
  <w:num w:numId="15">
    <w:abstractNumId w:val="9"/>
  </w:num>
  <w:num w:numId="16">
    <w:abstractNumId w:val="13"/>
  </w:num>
  <w:num w:numId="17">
    <w:abstractNumId w:val="19"/>
  </w:num>
  <w:num w:numId="18">
    <w:abstractNumId w:val="15"/>
  </w:num>
  <w:num w:numId="19">
    <w:abstractNumId w:val="3"/>
  </w:num>
  <w:num w:numId="20">
    <w:abstractNumId w:val="0"/>
  </w:num>
  <w:num w:numId="21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D1"/>
    <w:rsid w:val="0000351A"/>
    <w:rsid w:val="00010D08"/>
    <w:rsid w:val="00054D30"/>
    <w:rsid w:val="00062DD2"/>
    <w:rsid w:val="000703F4"/>
    <w:rsid w:val="00080072"/>
    <w:rsid w:val="00095EC8"/>
    <w:rsid w:val="000A069E"/>
    <w:rsid w:val="000A4F19"/>
    <w:rsid w:val="000B4D34"/>
    <w:rsid w:val="000C1A94"/>
    <w:rsid w:val="000D354B"/>
    <w:rsid w:val="000F7CBE"/>
    <w:rsid w:val="001022BF"/>
    <w:rsid w:val="00114747"/>
    <w:rsid w:val="00126DAD"/>
    <w:rsid w:val="0013154B"/>
    <w:rsid w:val="0013417C"/>
    <w:rsid w:val="00137743"/>
    <w:rsid w:val="00157F8B"/>
    <w:rsid w:val="00163062"/>
    <w:rsid w:val="001634A3"/>
    <w:rsid w:val="001656DB"/>
    <w:rsid w:val="001A132A"/>
    <w:rsid w:val="001B7D30"/>
    <w:rsid w:val="001C73F5"/>
    <w:rsid w:val="001D45D0"/>
    <w:rsid w:val="001E343B"/>
    <w:rsid w:val="00215079"/>
    <w:rsid w:val="00215ED1"/>
    <w:rsid w:val="00227B8A"/>
    <w:rsid w:val="0024122E"/>
    <w:rsid w:val="00244D91"/>
    <w:rsid w:val="002642DA"/>
    <w:rsid w:val="00267736"/>
    <w:rsid w:val="002703D8"/>
    <w:rsid w:val="00276E8A"/>
    <w:rsid w:val="0028780D"/>
    <w:rsid w:val="002A73FF"/>
    <w:rsid w:val="002D24CC"/>
    <w:rsid w:val="002F7260"/>
    <w:rsid w:val="00322944"/>
    <w:rsid w:val="003232CA"/>
    <w:rsid w:val="0032459C"/>
    <w:rsid w:val="0032493B"/>
    <w:rsid w:val="00345AAB"/>
    <w:rsid w:val="00361E18"/>
    <w:rsid w:val="0036766A"/>
    <w:rsid w:val="00391759"/>
    <w:rsid w:val="00395F8E"/>
    <w:rsid w:val="003A378F"/>
    <w:rsid w:val="003C5AF7"/>
    <w:rsid w:val="003D5FA2"/>
    <w:rsid w:val="003E4EF7"/>
    <w:rsid w:val="00406A2D"/>
    <w:rsid w:val="0041165E"/>
    <w:rsid w:val="00423364"/>
    <w:rsid w:val="00432DDA"/>
    <w:rsid w:val="004674DA"/>
    <w:rsid w:val="004724F2"/>
    <w:rsid w:val="0047477E"/>
    <w:rsid w:val="00482CBA"/>
    <w:rsid w:val="00495F8B"/>
    <w:rsid w:val="004B6885"/>
    <w:rsid w:val="004C05AC"/>
    <w:rsid w:val="004E3D67"/>
    <w:rsid w:val="00506AC9"/>
    <w:rsid w:val="00510A9C"/>
    <w:rsid w:val="00516AB9"/>
    <w:rsid w:val="00517E73"/>
    <w:rsid w:val="00527508"/>
    <w:rsid w:val="00541B94"/>
    <w:rsid w:val="0054759D"/>
    <w:rsid w:val="00570F1F"/>
    <w:rsid w:val="00582CCF"/>
    <w:rsid w:val="0058518D"/>
    <w:rsid w:val="00594970"/>
    <w:rsid w:val="005A6A3B"/>
    <w:rsid w:val="005A724B"/>
    <w:rsid w:val="005C3CBF"/>
    <w:rsid w:val="005C5DB1"/>
    <w:rsid w:val="005D69E9"/>
    <w:rsid w:val="0061715C"/>
    <w:rsid w:val="00657325"/>
    <w:rsid w:val="00671515"/>
    <w:rsid w:val="00676655"/>
    <w:rsid w:val="00694311"/>
    <w:rsid w:val="006A5165"/>
    <w:rsid w:val="006C061C"/>
    <w:rsid w:val="00717E72"/>
    <w:rsid w:val="0072134F"/>
    <w:rsid w:val="007275DE"/>
    <w:rsid w:val="00743AD3"/>
    <w:rsid w:val="00766A7C"/>
    <w:rsid w:val="00766B51"/>
    <w:rsid w:val="00772BC1"/>
    <w:rsid w:val="007817F2"/>
    <w:rsid w:val="007946AB"/>
    <w:rsid w:val="00797E73"/>
    <w:rsid w:val="007C14B0"/>
    <w:rsid w:val="007C7B57"/>
    <w:rsid w:val="007F3834"/>
    <w:rsid w:val="008127B5"/>
    <w:rsid w:val="008155A2"/>
    <w:rsid w:val="00820815"/>
    <w:rsid w:val="00836E74"/>
    <w:rsid w:val="0084412B"/>
    <w:rsid w:val="00845CE7"/>
    <w:rsid w:val="00846217"/>
    <w:rsid w:val="00897610"/>
    <w:rsid w:val="008A24A0"/>
    <w:rsid w:val="008A3F15"/>
    <w:rsid w:val="008A6518"/>
    <w:rsid w:val="008C2719"/>
    <w:rsid w:val="008C34BB"/>
    <w:rsid w:val="008D31E0"/>
    <w:rsid w:val="008D3799"/>
    <w:rsid w:val="008E6724"/>
    <w:rsid w:val="008E76BD"/>
    <w:rsid w:val="00910871"/>
    <w:rsid w:val="00924321"/>
    <w:rsid w:val="00955D4D"/>
    <w:rsid w:val="00960539"/>
    <w:rsid w:val="00963D6C"/>
    <w:rsid w:val="00966C9F"/>
    <w:rsid w:val="0097408E"/>
    <w:rsid w:val="00997D64"/>
    <w:rsid w:val="009A2B27"/>
    <w:rsid w:val="00A103A7"/>
    <w:rsid w:val="00A21BDB"/>
    <w:rsid w:val="00A3049D"/>
    <w:rsid w:val="00A33D05"/>
    <w:rsid w:val="00A403A8"/>
    <w:rsid w:val="00A44EB8"/>
    <w:rsid w:val="00A4679C"/>
    <w:rsid w:val="00A65EAF"/>
    <w:rsid w:val="00A76A09"/>
    <w:rsid w:val="00A95E22"/>
    <w:rsid w:val="00AA1875"/>
    <w:rsid w:val="00AA1D1C"/>
    <w:rsid w:val="00AA2E57"/>
    <w:rsid w:val="00AA797C"/>
    <w:rsid w:val="00AC17C5"/>
    <w:rsid w:val="00AE240B"/>
    <w:rsid w:val="00AF1E6C"/>
    <w:rsid w:val="00B11A74"/>
    <w:rsid w:val="00B15D81"/>
    <w:rsid w:val="00B4501E"/>
    <w:rsid w:val="00B60977"/>
    <w:rsid w:val="00B655E5"/>
    <w:rsid w:val="00B716F6"/>
    <w:rsid w:val="00B77E41"/>
    <w:rsid w:val="00BA0199"/>
    <w:rsid w:val="00BB1EDE"/>
    <w:rsid w:val="00BB3B45"/>
    <w:rsid w:val="00BC4B12"/>
    <w:rsid w:val="00BD16D6"/>
    <w:rsid w:val="00BD3E32"/>
    <w:rsid w:val="00BD4A5B"/>
    <w:rsid w:val="00BE034E"/>
    <w:rsid w:val="00BE05C8"/>
    <w:rsid w:val="00BF0F17"/>
    <w:rsid w:val="00BF6825"/>
    <w:rsid w:val="00C026E8"/>
    <w:rsid w:val="00C07376"/>
    <w:rsid w:val="00C207A2"/>
    <w:rsid w:val="00C30420"/>
    <w:rsid w:val="00C43E70"/>
    <w:rsid w:val="00C537FE"/>
    <w:rsid w:val="00C73BF4"/>
    <w:rsid w:val="00C85001"/>
    <w:rsid w:val="00C86C8B"/>
    <w:rsid w:val="00C92067"/>
    <w:rsid w:val="00CA5C34"/>
    <w:rsid w:val="00CA5FBC"/>
    <w:rsid w:val="00CB73D0"/>
    <w:rsid w:val="00CC3A57"/>
    <w:rsid w:val="00CE1689"/>
    <w:rsid w:val="00CF0B4A"/>
    <w:rsid w:val="00CF1176"/>
    <w:rsid w:val="00D2160F"/>
    <w:rsid w:val="00D4402F"/>
    <w:rsid w:val="00D4549C"/>
    <w:rsid w:val="00D45D3A"/>
    <w:rsid w:val="00D47BF6"/>
    <w:rsid w:val="00D5709D"/>
    <w:rsid w:val="00D76674"/>
    <w:rsid w:val="00D846B9"/>
    <w:rsid w:val="00DB6C84"/>
    <w:rsid w:val="00DD03B7"/>
    <w:rsid w:val="00DD49D2"/>
    <w:rsid w:val="00DF7735"/>
    <w:rsid w:val="00E100BD"/>
    <w:rsid w:val="00E16EC3"/>
    <w:rsid w:val="00E309C7"/>
    <w:rsid w:val="00E3765D"/>
    <w:rsid w:val="00E43EEF"/>
    <w:rsid w:val="00E47863"/>
    <w:rsid w:val="00E866D4"/>
    <w:rsid w:val="00E92345"/>
    <w:rsid w:val="00EA2710"/>
    <w:rsid w:val="00EB15CA"/>
    <w:rsid w:val="00EB3EC7"/>
    <w:rsid w:val="00EC1D82"/>
    <w:rsid w:val="00EC4E52"/>
    <w:rsid w:val="00EE18E9"/>
    <w:rsid w:val="00EE1D51"/>
    <w:rsid w:val="00EE32E9"/>
    <w:rsid w:val="00EE4E84"/>
    <w:rsid w:val="00EF52BF"/>
    <w:rsid w:val="00EF7E2A"/>
    <w:rsid w:val="00F25691"/>
    <w:rsid w:val="00F34046"/>
    <w:rsid w:val="00F41F20"/>
    <w:rsid w:val="00F46A7A"/>
    <w:rsid w:val="00F50538"/>
    <w:rsid w:val="00F612A0"/>
    <w:rsid w:val="00F61767"/>
    <w:rsid w:val="00F653AF"/>
    <w:rsid w:val="00F71153"/>
    <w:rsid w:val="00F71735"/>
    <w:rsid w:val="00F76105"/>
    <w:rsid w:val="00F778B3"/>
    <w:rsid w:val="00F868DD"/>
    <w:rsid w:val="00F8743A"/>
    <w:rsid w:val="00FC3995"/>
    <w:rsid w:val="00FC3C1A"/>
    <w:rsid w:val="00FC6EDF"/>
    <w:rsid w:val="00FD1B6D"/>
    <w:rsid w:val="00FD710B"/>
    <w:rsid w:val="00FD717D"/>
    <w:rsid w:val="00FD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90885"/>
  <w15:docId w15:val="{0D284CD2-4DF5-4AD8-9F3A-DC32273BF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E41"/>
  </w:style>
  <w:style w:type="paragraph" w:styleId="Kokzimi3">
    <w:name w:val="heading 3"/>
    <w:aliases w:val="Heading 3 - 12"/>
    <w:basedOn w:val="Normal"/>
    <w:next w:val="Normal"/>
    <w:link w:val="Kokzimi3Karakter"/>
    <w:uiPriority w:val="9"/>
    <w:unhideWhenUsed/>
    <w:qFormat/>
    <w:rsid w:val="00137743"/>
    <w:pPr>
      <w:spacing w:before="80" w:after="200" w:line="300" w:lineRule="exact"/>
      <w:ind w:left="576" w:hanging="576"/>
      <w:outlineLvl w:val="2"/>
    </w:pPr>
    <w:rPr>
      <w:rFonts w:ascii="Calibri Light" w:eastAsia="Times New Roman" w:hAnsi="Calibri Light" w:cs="Times New Roman"/>
      <w:sz w:val="24"/>
      <w:szCs w:val="20"/>
      <w:lang w:val="sq-AL" w:eastAsia="x-none"/>
    </w:rPr>
  </w:style>
  <w:style w:type="character" w:default="1" w:styleId="Fontiiparagrafittparazgjedhur">
    <w:name w:val="Default Paragraph Font"/>
    <w:uiPriority w:val="1"/>
    <w:semiHidden/>
    <w:unhideWhenUsed/>
  </w:style>
  <w:style w:type="table" w:default="1" w:styleId="Tabel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Palist">
    <w:name w:val="No List"/>
    <w:uiPriority w:val="99"/>
    <w:semiHidden/>
    <w:unhideWhenUsed/>
  </w:style>
  <w:style w:type="paragraph" w:styleId="Fundiifaqes">
    <w:name w:val="footer"/>
    <w:basedOn w:val="Normal"/>
    <w:link w:val="FundiifaqesKarakter"/>
    <w:uiPriority w:val="99"/>
    <w:unhideWhenUsed/>
    <w:rsid w:val="0021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ndiifaqesKarakter">
    <w:name w:val="Fundi i faqes Karakter"/>
    <w:basedOn w:val="Fontiiparagrafittparazgjedhur"/>
    <w:link w:val="Fundiifaqes"/>
    <w:uiPriority w:val="99"/>
    <w:rsid w:val="00215ED1"/>
  </w:style>
  <w:style w:type="paragraph" w:styleId="Pandarjemehapsira">
    <w:name w:val="No Spacing"/>
    <w:link w:val="PandarjemehapsiraKarakter"/>
    <w:uiPriority w:val="1"/>
    <w:qFormat/>
    <w:rsid w:val="00215ED1"/>
    <w:pPr>
      <w:spacing w:after="0" w:line="240" w:lineRule="auto"/>
    </w:pPr>
    <w:rPr>
      <w:rFonts w:ascii="Calibri" w:eastAsia="Times New Roman" w:hAnsi="Calibri" w:cs="Times New Roman"/>
      <w:lang w:eastAsia="ja-JP"/>
    </w:rPr>
  </w:style>
  <w:style w:type="character" w:customStyle="1" w:styleId="PandarjemehapsiraKarakter">
    <w:name w:val="Pa ndarje me hapësira Karakter"/>
    <w:link w:val="Pandarjemehapsira"/>
    <w:uiPriority w:val="1"/>
    <w:rsid w:val="00215ED1"/>
    <w:rPr>
      <w:rFonts w:ascii="Calibri" w:eastAsia="Times New Roman" w:hAnsi="Calibri" w:cs="Times New Roman"/>
      <w:lang w:eastAsia="ja-JP"/>
    </w:rPr>
  </w:style>
  <w:style w:type="paragraph" w:styleId="Paragrafiilists">
    <w:name w:val="List Paragraph"/>
    <w:basedOn w:val="Normal"/>
    <w:uiPriority w:val="34"/>
    <w:qFormat/>
    <w:rsid w:val="00766B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0"/>
      <w:szCs w:val="20"/>
      <w:lang w:val="sq-AL"/>
    </w:rPr>
  </w:style>
  <w:style w:type="paragraph" w:styleId="Kokaefaqes">
    <w:name w:val="header"/>
    <w:basedOn w:val="Normal"/>
    <w:link w:val="KokaefaqesKarakter"/>
    <w:uiPriority w:val="99"/>
    <w:unhideWhenUsed/>
    <w:rsid w:val="00EC4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kaefaqesKarakter">
    <w:name w:val="Koka e faqes Karakter"/>
    <w:basedOn w:val="Fontiiparagrafittparazgjedhur"/>
    <w:link w:val="Kokaefaqes"/>
    <w:uiPriority w:val="99"/>
    <w:rsid w:val="00EC4E52"/>
  </w:style>
  <w:style w:type="paragraph" w:styleId="Tekstiibalonit">
    <w:name w:val="Balloon Text"/>
    <w:basedOn w:val="Normal"/>
    <w:link w:val="TekstiibalonitKarakter"/>
    <w:uiPriority w:val="99"/>
    <w:semiHidden/>
    <w:unhideWhenUsed/>
    <w:rsid w:val="00C2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iibalonitKarakter">
    <w:name w:val="Teksti i balonit Karakter"/>
    <w:basedOn w:val="Fontiiparagrafittparazgjedhur"/>
    <w:link w:val="Tekstiibalonit"/>
    <w:uiPriority w:val="99"/>
    <w:semiHidden/>
    <w:rsid w:val="00C207A2"/>
    <w:rPr>
      <w:rFonts w:ascii="Segoe UI" w:hAnsi="Segoe UI" w:cs="Segoe UI"/>
      <w:sz w:val="18"/>
      <w:szCs w:val="18"/>
    </w:rPr>
  </w:style>
  <w:style w:type="character" w:styleId="Hiperlidhje">
    <w:name w:val="Hyperlink"/>
    <w:basedOn w:val="Fontiiparagrafittparazgjedhur"/>
    <w:uiPriority w:val="99"/>
    <w:unhideWhenUsed/>
    <w:rsid w:val="00F8743A"/>
    <w:rPr>
      <w:color w:val="0563C1" w:themeColor="hyperlink"/>
      <w:u w:val="single"/>
    </w:rPr>
  </w:style>
  <w:style w:type="character" w:styleId="Hiperlidhjeeprcjell">
    <w:name w:val="FollowedHyperlink"/>
    <w:basedOn w:val="Fontiiparagrafittparazgjedhur"/>
    <w:uiPriority w:val="99"/>
    <w:semiHidden/>
    <w:unhideWhenUsed/>
    <w:rsid w:val="00F8743A"/>
    <w:rPr>
      <w:color w:val="954F72" w:themeColor="followedHyperlink"/>
      <w:u w:val="single"/>
    </w:rPr>
  </w:style>
  <w:style w:type="character" w:customStyle="1" w:styleId="Kokzimi3Karakter">
    <w:name w:val="Kokëzimi 3 Karakter"/>
    <w:aliases w:val="Heading 3 - 12 Karakter"/>
    <w:basedOn w:val="Fontiiparagrafittparazgjedhur"/>
    <w:link w:val="Kokzimi3"/>
    <w:uiPriority w:val="9"/>
    <w:rsid w:val="00137743"/>
    <w:rPr>
      <w:rFonts w:ascii="Calibri Light" w:eastAsia="Times New Roman" w:hAnsi="Calibri Light" w:cs="Times New Roman"/>
      <w:sz w:val="24"/>
      <w:szCs w:val="20"/>
      <w:lang w:val="sq-A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zhbr.gov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zhbr.gov.a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zhbr.gov.al" TargetMode="External"/><Relationship Id="rId1" Type="http://schemas.openxmlformats.org/officeDocument/2006/relationships/hyperlink" Target="http://www.azhbr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D8291-3BAE-40CC-91B2-54D31F1C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Titull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Jaupaj</dc:creator>
  <cp:lastModifiedBy>Gloria Abas</cp:lastModifiedBy>
  <cp:revision>28</cp:revision>
  <cp:lastPrinted>2020-07-09T09:58:00Z</cp:lastPrinted>
  <dcterms:created xsi:type="dcterms:W3CDTF">2020-07-07T11:43:00Z</dcterms:created>
  <dcterms:modified xsi:type="dcterms:W3CDTF">2020-07-09T09:59:00Z</dcterms:modified>
</cp:coreProperties>
</file>